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285" w:type="dxa"/>
        <w:tblLook w:val="0000" w:firstRow="0" w:lastRow="0" w:firstColumn="0" w:lastColumn="0" w:noHBand="0" w:noVBand="0"/>
      </w:tblPr>
      <w:tblGrid>
        <w:gridCol w:w="1948"/>
        <w:gridCol w:w="7337"/>
      </w:tblGrid>
      <w:tr w:rsidR="00C81AB3" w:rsidRPr="00274D48" w14:paraId="7392A7B5" w14:textId="77777777" w:rsidTr="002F6AE2">
        <w:trPr>
          <w:trHeight w:val="161"/>
        </w:trPr>
        <w:tc>
          <w:tcPr>
            <w:tcW w:w="1948" w:type="dxa"/>
          </w:tcPr>
          <w:p w14:paraId="3DFEEACF" w14:textId="77777777" w:rsidR="00C81AB3" w:rsidRPr="00274D48" w:rsidRDefault="00C81AB3" w:rsidP="00E212FE">
            <w:pPr>
              <w:tabs>
                <w:tab w:val="left" w:pos="1485"/>
              </w:tabs>
              <w:rPr>
                <w:rFonts w:cs="Arial"/>
                <w:szCs w:val="22"/>
              </w:rPr>
            </w:pPr>
            <w:r w:rsidRPr="00274D48">
              <w:rPr>
                <w:rFonts w:cs="Arial"/>
                <w:b/>
                <w:szCs w:val="22"/>
                <w:lang w:val="es-419"/>
              </w:rPr>
              <w:t>Proceso</w:t>
            </w:r>
            <w:r w:rsidRPr="00274D48">
              <w:rPr>
                <w:rFonts w:cs="Arial"/>
                <w:b/>
                <w:szCs w:val="22"/>
              </w:rPr>
              <w:t xml:space="preserve">:   </w:t>
            </w:r>
          </w:p>
        </w:tc>
        <w:tc>
          <w:tcPr>
            <w:tcW w:w="7337" w:type="dxa"/>
          </w:tcPr>
          <w:p w14:paraId="7782E4DB" w14:textId="77777777" w:rsidR="00C81AB3" w:rsidRPr="00274D48" w:rsidRDefault="00C81AB3" w:rsidP="00E212FE">
            <w:pPr>
              <w:rPr>
                <w:szCs w:val="22"/>
                <w:lang w:val="es-419"/>
              </w:rPr>
            </w:pPr>
          </w:p>
        </w:tc>
      </w:tr>
      <w:tr w:rsidR="00C81AB3" w:rsidRPr="00274D48" w14:paraId="314D3F71" w14:textId="77777777" w:rsidTr="002F6AE2">
        <w:trPr>
          <w:trHeight w:val="368"/>
        </w:trPr>
        <w:tc>
          <w:tcPr>
            <w:tcW w:w="1948" w:type="dxa"/>
          </w:tcPr>
          <w:p w14:paraId="5C38B839" w14:textId="754F50AB" w:rsidR="00C81AB3" w:rsidRPr="00274D48" w:rsidRDefault="00C81AB3" w:rsidP="00E212FE">
            <w:pPr>
              <w:tabs>
                <w:tab w:val="left" w:pos="1485"/>
              </w:tabs>
              <w:rPr>
                <w:rFonts w:cs="Arial"/>
                <w:b/>
                <w:szCs w:val="22"/>
                <w:lang w:val="es-419"/>
              </w:rPr>
            </w:pPr>
            <w:r w:rsidRPr="00274D48">
              <w:rPr>
                <w:rFonts w:cs="Arial"/>
                <w:b/>
                <w:szCs w:val="22"/>
              </w:rPr>
              <w:t>Investigado</w:t>
            </w:r>
            <w:r w:rsidR="003F0156">
              <w:rPr>
                <w:rFonts w:cs="Arial"/>
                <w:b/>
                <w:szCs w:val="22"/>
              </w:rPr>
              <w:t xml:space="preserve"> (s)</w:t>
            </w:r>
            <w:r w:rsidRPr="00274D48">
              <w:rPr>
                <w:rFonts w:cs="Arial"/>
                <w:b/>
                <w:szCs w:val="22"/>
              </w:rPr>
              <w:t>:</w:t>
            </w:r>
          </w:p>
        </w:tc>
        <w:tc>
          <w:tcPr>
            <w:tcW w:w="7337" w:type="dxa"/>
          </w:tcPr>
          <w:p w14:paraId="07004B16" w14:textId="77777777" w:rsidR="00C81AB3" w:rsidRPr="00274D48" w:rsidRDefault="00C81AB3" w:rsidP="00E212FE">
            <w:pPr>
              <w:tabs>
                <w:tab w:val="left" w:pos="1485"/>
              </w:tabs>
              <w:jc w:val="both"/>
              <w:rPr>
                <w:rFonts w:cs="Arial"/>
                <w:szCs w:val="22"/>
              </w:rPr>
            </w:pPr>
          </w:p>
        </w:tc>
      </w:tr>
      <w:tr w:rsidR="00C81AB3" w:rsidRPr="00274D48" w14:paraId="6D4546BA" w14:textId="77777777" w:rsidTr="002F6AE2">
        <w:trPr>
          <w:trHeight w:val="153"/>
        </w:trPr>
        <w:tc>
          <w:tcPr>
            <w:tcW w:w="1948" w:type="dxa"/>
          </w:tcPr>
          <w:p w14:paraId="7B87B195" w14:textId="7ED6B2B8" w:rsidR="00C81AB3" w:rsidRPr="00274D48" w:rsidRDefault="00C81AB3" w:rsidP="00E212FE">
            <w:pPr>
              <w:tabs>
                <w:tab w:val="left" w:pos="1485"/>
              </w:tabs>
              <w:rPr>
                <w:rFonts w:cs="Arial"/>
                <w:b/>
                <w:szCs w:val="22"/>
                <w:lang w:val="es-419"/>
              </w:rPr>
            </w:pPr>
            <w:r w:rsidRPr="00274D48">
              <w:rPr>
                <w:rFonts w:cs="Arial"/>
                <w:b/>
                <w:szCs w:val="22"/>
              </w:rPr>
              <w:t>Cargo</w:t>
            </w:r>
            <w:r w:rsidR="003F0156">
              <w:rPr>
                <w:rFonts w:cs="Arial"/>
                <w:b/>
                <w:szCs w:val="22"/>
              </w:rPr>
              <w:t xml:space="preserve"> (s)</w:t>
            </w:r>
            <w:r w:rsidRPr="00274D48">
              <w:rPr>
                <w:rFonts w:cs="Arial"/>
                <w:b/>
                <w:szCs w:val="22"/>
              </w:rPr>
              <w:t>:</w:t>
            </w:r>
          </w:p>
        </w:tc>
        <w:tc>
          <w:tcPr>
            <w:tcW w:w="7337" w:type="dxa"/>
          </w:tcPr>
          <w:p w14:paraId="1FB491AC" w14:textId="77777777" w:rsidR="00C81AB3" w:rsidRPr="00274D48" w:rsidRDefault="00C81AB3" w:rsidP="00E212FE">
            <w:pPr>
              <w:tabs>
                <w:tab w:val="left" w:pos="1485"/>
              </w:tabs>
              <w:jc w:val="both"/>
              <w:rPr>
                <w:rFonts w:cs="Arial"/>
                <w:szCs w:val="22"/>
              </w:rPr>
            </w:pPr>
          </w:p>
        </w:tc>
      </w:tr>
      <w:tr w:rsidR="00C81AB3" w:rsidRPr="00274D48" w14:paraId="1A23C41F" w14:textId="77777777" w:rsidTr="002F6AE2">
        <w:trPr>
          <w:trHeight w:val="71"/>
        </w:trPr>
        <w:tc>
          <w:tcPr>
            <w:tcW w:w="1948" w:type="dxa"/>
          </w:tcPr>
          <w:p w14:paraId="15B74635" w14:textId="77777777" w:rsidR="00C81AB3" w:rsidRPr="00274D48" w:rsidRDefault="00C81AB3" w:rsidP="00E212FE">
            <w:pPr>
              <w:tabs>
                <w:tab w:val="left" w:pos="1485"/>
              </w:tabs>
              <w:rPr>
                <w:rFonts w:cs="Arial"/>
                <w:b/>
                <w:szCs w:val="22"/>
              </w:rPr>
            </w:pPr>
            <w:r w:rsidRPr="00274D48">
              <w:rPr>
                <w:rFonts w:cs="Arial"/>
                <w:b/>
                <w:szCs w:val="22"/>
              </w:rPr>
              <w:t xml:space="preserve">Entidad: </w:t>
            </w:r>
          </w:p>
        </w:tc>
        <w:tc>
          <w:tcPr>
            <w:tcW w:w="7337" w:type="dxa"/>
          </w:tcPr>
          <w:p w14:paraId="330D23D0" w14:textId="07B835D2" w:rsidR="00C81AB3" w:rsidRPr="00274D48" w:rsidRDefault="00C81AB3" w:rsidP="00E212FE">
            <w:pPr>
              <w:tabs>
                <w:tab w:val="left" w:pos="1485"/>
              </w:tabs>
              <w:jc w:val="both"/>
              <w:rPr>
                <w:rFonts w:cs="Arial"/>
                <w:bCs/>
                <w:szCs w:val="22"/>
                <w:lang w:val="es-419"/>
              </w:rPr>
            </w:pPr>
            <w:r w:rsidRPr="00274D48">
              <w:rPr>
                <w:rFonts w:cs="Arial"/>
                <w:bCs/>
                <w:szCs w:val="22"/>
                <w:lang w:val="es-419"/>
              </w:rPr>
              <w:t>Contraloría de Bogotá</w:t>
            </w:r>
            <w:r w:rsidR="008122EB">
              <w:rPr>
                <w:rFonts w:cs="Arial"/>
                <w:bCs/>
                <w:szCs w:val="22"/>
                <w:lang w:val="es-419"/>
              </w:rPr>
              <w:t xml:space="preserve">, </w:t>
            </w:r>
            <w:r w:rsidRPr="00274D48">
              <w:rPr>
                <w:rFonts w:cs="Arial"/>
                <w:bCs/>
                <w:szCs w:val="22"/>
                <w:lang w:val="es-419"/>
              </w:rPr>
              <w:t>D.</w:t>
            </w:r>
            <w:r w:rsidR="008122EB">
              <w:rPr>
                <w:rFonts w:cs="Arial"/>
                <w:bCs/>
                <w:szCs w:val="22"/>
                <w:lang w:val="es-419"/>
              </w:rPr>
              <w:t xml:space="preserve"> </w:t>
            </w:r>
            <w:r w:rsidRPr="00274D48">
              <w:rPr>
                <w:rFonts w:cs="Arial"/>
                <w:bCs/>
                <w:szCs w:val="22"/>
                <w:lang w:val="es-419"/>
              </w:rPr>
              <w:t>C.</w:t>
            </w:r>
          </w:p>
        </w:tc>
      </w:tr>
      <w:tr w:rsidR="00C81AB3" w:rsidRPr="00274D48" w14:paraId="34A9A67F" w14:textId="77777777" w:rsidTr="002F6AE2">
        <w:trPr>
          <w:trHeight w:val="61"/>
        </w:trPr>
        <w:tc>
          <w:tcPr>
            <w:tcW w:w="1948" w:type="dxa"/>
          </w:tcPr>
          <w:p w14:paraId="69279FC4" w14:textId="77777777" w:rsidR="00C81AB3" w:rsidRPr="00274D48" w:rsidRDefault="00C81AB3" w:rsidP="00E212FE">
            <w:pPr>
              <w:tabs>
                <w:tab w:val="left" w:pos="1485"/>
              </w:tabs>
              <w:rPr>
                <w:rFonts w:cs="Arial"/>
                <w:b/>
                <w:szCs w:val="22"/>
              </w:rPr>
            </w:pPr>
            <w:r w:rsidRPr="00274D48">
              <w:rPr>
                <w:rFonts w:cs="Arial"/>
                <w:b/>
                <w:szCs w:val="22"/>
              </w:rPr>
              <w:t>Origen:</w:t>
            </w:r>
          </w:p>
        </w:tc>
        <w:tc>
          <w:tcPr>
            <w:tcW w:w="7337" w:type="dxa"/>
          </w:tcPr>
          <w:p w14:paraId="30291F7C" w14:textId="77777777" w:rsidR="00C81AB3" w:rsidRPr="00274D48" w:rsidRDefault="00C81AB3" w:rsidP="00E212FE">
            <w:pPr>
              <w:tabs>
                <w:tab w:val="left" w:pos="1485"/>
              </w:tabs>
              <w:jc w:val="both"/>
              <w:rPr>
                <w:rFonts w:cs="Arial"/>
                <w:bCs/>
                <w:szCs w:val="22"/>
              </w:rPr>
            </w:pPr>
          </w:p>
        </w:tc>
      </w:tr>
      <w:tr w:rsidR="00C81AB3" w:rsidRPr="00274D48" w14:paraId="3D406E4A" w14:textId="77777777" w:rsidTr="002F6AE2">
        <w:trPr>
          <w:trHeight w:val="282"/>
        </w:trPr>
        <w:tc>
          <w:tcPr>
            <w:tcW w:w="1948" w:type="dxa"/>
          </w:tcPr>
          <w:p w14:paraId="6B6536CB" w14:textId="77777777" w:rsidR="00C81AB3" w:rsidRPr="00274D48" w:rsidRDefault="00C81AB3" w:rsidP="00E212FE">
            <w:pPr>
              <w:tabs>
                <w:tab w:val="left" w:pos="1485"/>
              </w:tabs>
              <w:rPr>
                <w:rFonts w:cs="Arial"/>
                <w:b/>
                <w:szCs w:val="22"/>
              </w:rPr>
            </w:pPr>
            <w:r w:rsidRPr="00274D48">
              <w:rPr>
                <w:rFonts w:cs="Arial"/>
                <w:b/>
                <w:szCs w:val="22"/>
              </w:rPr>
              <w:t xml:space="preserve">Fecha hechos: </w:t>
            </w:r>
          </w:p>
        </w:tc>
        <w:tc>
          <w:tcPr>
            <w:tcW w:w="7337" w:type="dxa"/>
          </w:tcPr>
          <w:p w14:paraId="24F3EFBA" w14:textId="763F8175" w:rsidR="00C81AB3" w:rsidRPr="00274D48" w:rsidRDefault="00C81AB3" w:rsidP="00274D48">
            <w:pPr>
              <w:jc w:val="both"/>
              <w:rPr>
                <w:rFonts w:cs="Arial"/>
                <w:bCs/>
                <w:szCs w:val="22"/>
                <w:lang w:val="es-419"/>
              </w:rPr>
            </w:pPr>
          </w:p>
        </w:tc>
      </w:tr>
      <w:tr w:rsidR="00C81AB3" w:rsidRPr="00274D48" w14:paraId="6ED71036" w14:textId="77777777" w:rsidTr="002F6AE2">
        <w:trPr>
          <w:trHeight w:val="32"/>
        </w:trPr>
        <w:tc>
          <w:tcPr>
            <w:tcW w:w="1948" w:type="dxa"/>
          </w:tcPr>
          <w:p w14:paraId="6BD3DDCE" w14:textId="77777777" w:rsidR="00C81AB3" w:rsidRPr="00274D48" w:rsidRDefault="00C81AB3" w:rsidP="00E212FE">
            <w:pPr>
              <w:tabs>
                <w:tab w:val="left" w:pos="1485"/>
              </w:tabs>
              <w:rPr>
                <w:rFonts w:cs="Arial"/>
                <w:b/>
                <w:szCs w:val="22"/>
              </w:rPr>
            </w:pPr>
            <w:r w:rsidRPr="00274D48">
              <w:rPr>
                <w:rFonts w:cs="Arial"/>
                <w:b/>
                <w:szCs w:val="22"/>
              </w:rPr>
              <w:t xml:space="preserve">Hechos:    </w:t>
            </w:r>
          </w:p>
        </w:tc>
        <w:tc>
          <w:tcPr>
            <w:tcW w:w="7337" w:type="dxa"/>
          </w:tcPr>
          <w:p w14:paraId="39F10845" w14:textId="31187817" w:rsidR="00C81AB3" w:rsidRPr="00274D48" w:rsidRDefault="003F0156" w:rsidP="00A1011A">
            <w:pPr>
              <w:rPr>
                <w:rFonts w:cs="Arial"/>
                <w:bCs/>
                <w:i/>
                <w:szCs w:val="22"/>
                <w:lang w:val="es-419"/>
              </w:rPr>
            </w:pPr>
            <w:r w:rsidRPr="00274D48">
              <w:rPr>
                <w:rFonts w:cs="Arial"/>
                <w:bCs/>
                <w:szCs w:val="22"/>
                <w:lang w:val="es-ES"/>
              </w:rPr>
              <w:t>Presuntas irregularidades</w:t>
            </w:r>
            <w:r w:rsidR="00A1011A">
              <w:rPr>
                <w:rFonts w:cs="Arial"/>
                <w:bCs/>
                <w:szCs w:val="22"/>
                <w:lang w:val="es-ES"/>
              </w:rPr>
              <w:t>.</w:t>
            </w:r>
            <w:r w:rsidRPr="00274D48">
              <w:rPr>
                <w:rFonts w:cs="Arial"/>
                <w:bCs/>
                <w:szCs w:val="22"/>
                <w:lang w:val="es-ES"/>
              </w:rPr>
              <w:t xml:space="preserve"> (</w:t>
            </w:r>
            <w:r w:rsidR="00A1011A">
              <w:rPr>
                <w:rFonts w:cs="Arial"/>
                <w:bCs/>
                <w:szCs w:val="22"/>
                <w:lang w:val="es-ES"/>
              </w:rPr>
              <w:t>B</w:t>
            </w:r>
            <w:r w:rsidRPr="00274D48">
              <w:rPr>
                <w:rFonts w:cs="Arial"/>
                <w:bCs/>
                <w:szCs w:val="22"/>
                <w:lang w:val="es-ES"/>
              </w:rPr>
              <w:t>reve descripción)</w:t>
            </w:r>
          </w:p>
        </w:tc>
      </w:tr>
      <w:tr w:rsidR="00C81AB3" w:rsidRPr="00274D48" w14:paraId="55A03915" w14:textId="77777777" w:rsidTr="002F6AE2">
        <w:trPr>
          <w:trHeight w:val="333"/>
        </w:trPr>
        <w:tc>
          <w:tcPr>
            <w:tcW w:w="1948" w:type="dxa"/>
          </w:tcPr>
          <w:p w14:paraId="4B95DCF4" w14:textId="77777777" w:rsidR="00C81AB3" w:rsidRPr="00274D48" w:rsidRDefault="00C81AB3" w:rsidP="00E212FE">
            <w:pPr>
              <w:tabs>
                <w:tab w:val="left" w:pos="1485"/>
              </w:tabs>
              <w:rPr>
                <w:rFonts w:cs="Arial"/>
                <w:b/>
                <w:szCs w:val="22"/>
              </w:rPr>
            </w:pPr>
            <w:r w:rsidRPr="00274D48">
              <w:rPr>
                <w:rFonts w:cs="Arial"/>
                <w:b/>
                <w:szCs w:val="22"/>
              </w:rPr>
              <w:t xml:space="preserve">Asunto:         </w:t>
            </w:r>
          </w:p>
          <w:p w14:paraId="4F4A67DD" w14:textId="77777777" w:rsidR="00C81AB3" w:rsidRPr="00274D48" w:rsidRDefault="00C81AB3" w:rsidP="00E212FE">
            <w:pPr>
              <w:tabs>
                <w:tab w:val="left" w:pos="1485"/>
              </w:tabs>
              <w:rPr>
                <w:rFonts w:cs="Arial"/>
                <w:b/>
                <w:szCs w:val="22"/>
              </w:rPr>
            </w:pPr>
          </w:p>
        </w:tc>
        <w:tc>
          <w:tcPr>
            <w:tcW w:w="7337" w:type="dxa"/>
          </w:tcPr>
          <w:p w14:paraId="747F6059" w14:textId="37AC3121" w:rsidR="00C81AB3" w:rsidRPr="00274D48" w:rsidRDefault="00C81AB3" w:rsidP="00C81AB3">
            <w:pPr>
              <w:jc w:val="both"/>
              <w:rPr>
                <w:rFonts w:eastAsia="Calibri" w:cs="Arial"/>
                <w:szCs w:val="22"/>
                <w:lang w:val="es-CO" w:eastAsia="en-US"/>
              </w:rPr>
            </w:pPr>
            <w:r w:rsidRPr="00274D48">
              <w:rPr>
                <w:rFonts w:cs="Arial"/>
                <w:bCs/>
                <w:szCs w:val="22"/>
              </w:rPr>
              <w:t xml:space="preserve">Auto que ordena cierre de investigación disciplinaria y alegatos precalificatorios </w:t>
            </w:r>
            <w:r w:rsidRPr="00274D48">
              <w:rPr>
                <w:rFonts w:eastAsia="Calibri" w:cs="Arial"/>
                <w:szCs w:val="22"/>
                <w:lang w:val="es-CO" w:eastAsia="en-US"/>
              </w:rPr>
              <w:t>(</w:t>
            </w:r>
            <w:r w:rsidRPr="00274D48">
              <w:rPr>
                <w:rFonts w:eastAsia="Calibri" w:cs="Arial"/>
                <w:szCs w:val="22"/>
                <w:lang w:val="es-419" w:eastAsia="en-US"/>
              </w:rPr>
              <w:t xml:space="preserve">Artículo </w:t>
            </w:r>
            <w:r w:rsidRPr="00274D48">
              <w:rPr>
                <w:rFonts w:eastAsia="Calibri" w:cs="Arial"/>
                <w:szCs w:val="22"/>
                <w:lang w:val="es-CO" w:eastAsia="en-US"/>
              </w:rPr>
              <w:t>220</w:t>
            </w:r>
            <w:r w:rsidRPr="00274D48">
              <w:rPr>
                <w:rFonts w:eastAsia="Calibri" w:cs="Arial"/>
                <w:szCs w:val="22"/>
                <w:shd w:val="clear" w:color="auto" w:fill="FFFFFF"/>
                <w:lang w:val="es-CO" w:eastAsia="en-US"/>
              </w:rPr>
              <w:t xml:space="preserve"> </w:t>
            </w:r>
            <w:r w:rsidRPr="00274D48">
              <w:rPr>
                <w:rFonts w:eastAsia="Calibri" w:cs="Arial"/>
                <w:szCs w:val="22"/>
                <w:lang w:val="es-CO" w:eastAsia="en-US"/>
              </w:rPr>
              <w:t>de la Ley 1952 de 2019)</w:t>
            </w:r>
            <w:r w:rsidRPr="00274D48">
              <w:rPr>
                <w:rFonts w:eastAsia="Calibri" w:cs="Arial"/>
                <w:szCs w:val="22"/>
                <w:lang w:val="es-419" w:eastAsia="en-US"/>
              </w:rPr>
              <w:t>.</w:t>
            </w:r>
          </w:p>
        </w:tc>
      </w:tr>
    </w:tbl>
    <w:p w14:paraId="05C4D074" w14:textId="77777777" w:rsidR="00B70758" w:rsidRDefault="00B70758" w:rsidP="00B70758">
      <w:pPr>
        <w:spacing w:line="360" w:lineRule="auto"/>
        <w:jc w:val="both"/>
        <w:rPr>
          <w:rFonts w:eastAsia="Calibri" w:cs="Arial"/>
          <w:sz w:val="24"/>
          <w:szCs w:val="24"/>
          <w:lang w:val="es-CO" w:eastAsia="en-US"/>
        </w:rPr>
      </w:pPr>
    </w:p>
    <w:p w14:paraId="4FCA5C25" w14:textId="60240CF3" w:rsidR="00C81AB3" w:rsidRPr="00E82737" w:rsidRDefault="00C81AB3" w:rsidP="00274D48">
      <w:pPr>
        <w:spacing w:line="276" w:lineRule="auto"/>
        <w:jc w:val="both"/>
        <w:rPr>
          <w:rFonts w:eastAsia="Calibri" w:cs="Arial"/>
          <w:sz w:val="24"/>
          <w:szCs w:val="24"/>
          <w:lang w:val="es-CO" w:eastAsia="en-US"/>
        </w:rPr>
      </w:pPr>
      <w:r w:rsidRPr="00765880">
        <w:rPr>
          <w:rFonts w:eastAsiaTheme="minorHAnsi" w:cs="Arial"/>
          <w:bCs/>
          <w:color w:val="000000"/>
          <w:sz w:val="24"/>
          <w:szCs w:val="24"/>
          <w:lang w:val="es-CO" w:eastAsia="en-US"/>
        </w:rPr>
        <w:t xml:space="preserve">El </w:t>
      </w:r>
      <w:r w:rsidRPr="008E7D05">
        <w:rPr>
          <w:rFonts w:eastAsiaTheme="minorHAnsi" w:cs="Arial"/>
          <w:b/>
          <w:bCs/>
          <w:color w:val="000000"/>
          <w:sz w:val="24"/>
          <w:szCs w:val="24"/>
          <w:lang w:val="es-CO" w:eastAsia="en-US"/>
        </w:rPr>
        <w:t>Jefe de la Oficina de Asuntos Disciplinarios de la Contraloría de Bogotá, D.</w:t>
      </w:r>
      <w:r w:rsidR="00765880">
        <w:rPr>
          <w:rFonts w:eastAsiaTheme="minorHAnsi" w:cs="Arial"/>
          <w:b/>
          <w:bCs/>
          <w:color w:val="000000"/>
          <w:sz w:val="24"/>
          <w:szCs w:val="24"/>
          <w:lang w:val="es-CO" w:eastAsia="en-US"/>
        </w:rPr>
        <w:t xml:space="preserve"> </w:t>
      </w:r>
      <w:r w:rsidRPr="008E7D05">
        <w:rPr>
          <w:rFonts w:eastAsiaTheme="minorHAnsi" w:cs="Arial"/>
          <w:b/>
          <w:bCs/>
          <w:color w:val="000000"/>
          <w:sz w:val="24"/>
          <w:szCs w:val="24"/>
          <w:lang w:val="es-CO" w:eastAsia="en-US"/>
        </w:rPr>
        <w:t>C.,</w:t>
      </w:r>
      <w:r w:rsidRPr="008E7D05">
        <w:rPr>
          <w:rFonts w:eastAsiaTheme="minorHAnsi" w:cs="Arial"/>
          <w:color w:val="000000"/>
          <w:sz w:val="24"/>
          <w:szCs w:val="24"/>
          <w:lang w:val="es-CO" w:eastAsia="en-US"/>
        </w:rPr>
        <w:t xml:space="preserve"> en uso de las atribuciones conferidas en</w:t>
      </w:r>
      <w:r w:rsidRPr="008E7D05">
        <w:rPr>
          <w:rFonts w:eastAsiaTheme="minorHAnsi" w:cs="Arial"/>
          <w:color w:val="000000"/>
          <w:sz w:val="24"/>
          <w:szCs w:val="24"/>
          <w:lang w:val="es-419" w:eastAsia="en-US"/>
        </w:rPr>
        <w:t xml:space="preserve"> los artículos 83,84,</w:t>
      </w:r>
      <w:r>
        <w:rPr>
          <w:rFonts w:eastAsiaTheme="minorHAnsi" w:cs="Arial"/>
          <w:color w:val="000000"/>
          <w:sz w:val="24"/>
          <w:szCs w:val="24"/>
          <w:lang w:val="es-419" w:eastAsia="en-US"/>
        </w:rPr>
        <w:t>90,</w:t>
      </w:r>
      <w:r w:rsidRPr="008E7D05">
        <w:rPr>
          <w:rFonts w:eastAsiaTheme="minorHAnsi" w:cs="Arial"/>
          <w:color w:val="000000"/>
          <w:sz w:val="24"/>
          <w:szCs w:val="24"/>
          <w:lang w:val="es-419" w:eastAsia="en-US"/>
        </w:rPr>
        <w:t>93</w:t>
      </w:r>
      <w:r w:rsidRPr="00E82737">
        <w:rPr>
          <w:rStyle w:val="Refdenotaalpie"/>
          <w:rFonts w:eastAsiaTheme="minorHAnsi" w:cs="Arial"/>
          <w:sz w:val="24"/>
          <w:szCs w:val="24"/>
          <w:lang w:val="es-419" w:eastAsia="en-US"/>
        </w:rPr>
        <w:footnoteReference w:id="1"/>
      </w:r>
      <w:r w:rsidRPr="00E82737">
        <w:rPr>
          <w:rFonts w:eastAsiaTheme="minorHAnsi" w:cs="Arial"/>
          <w:sz w:val="24"/>
          <w:szCs w:val="24"/>
          <w:lang w:val="es-419" w:eastAsia="en-US"/>
        </w:rPr>
        <w:t>,</w:t>
      </w:r>
      <w:r w:rsidR="00366BDA">
        <w:rPr>
          <w:rFonts w:eastAsiaTheme="minorHAnsi" w:cs="Arial"/>
          <w:sz w:val="24"/>
          <w:szCs w:val="24"/>
          <w:lang w:val="es-419" w:eastAsia="en-US"/>
        </w:rPr>
        <w:t xml:space="preserve"> </w:t>
      </w:r>
      <w:r w:rsidR="00936517" w:rsidRPr="00E82737">
        <w:rPr>
          <w:rFonts w:eastAsiaTheme="minorHAnsi" w:cs="Arial"/>
          <w:sz w:val="24"/>
          <w:szCs w:val="24"/>
          <w:lang w:val="es-419" w:eastAsia="en-US"/>
        </w:rPr>
        <w:t>220</w:t>
      </w:r>
      <w:r w:rsidRPr="00E82737">
        <w:rPr>
          <w:rFonts w:eastAsiaTheme="minorHAnsi" w:cs="Arial"/>
          <w:sz w:val="24"/>
          <w:szCs w:val="24"/>
          <w:lang w:val="es-419" w:eastAsia="en-US"/>
        </w:rPr>
        <w:t xml:space="preserve"> </w:t>
      </w:r>
      <w:r w:rsidRPr="00E82737">
        <w:rPr>
          <w:rFonts w:eastAsiaTheme="minorHAnsi" w:cs="Arial"/>
          <w:i/>
          <w:sz w:val="24"/>
          <w:szCs w:val="24"/>
          <w:lang w:val="es-419" w:eastAsia="en-US"/>
        </w:rPr>
        <w:t>(este artículo varía dependiendo del formato a usar)</w:t>
      </w:r>
      <w:r w:rsidRPr="00E82737">
        <w:rPr>
          <w:rFonts w:eastAsiaTheme="minorHAnsi" w:cs="Arial"/>
          <w:sz w:val="24"/>
          <w:szCs w:val="24"/>
          <w:lang w:val="es-419" w:eastAsia="en-US"/>
        </w:rPr>
        <w:t xml:space="preserve"> de la Ley 1952 de 2019</w:t>
      </w:r>
      <w:r w:rsidRPr="00E82737">
        <w:rPr>
          <w:rFonts w:eastAsia="Calibri" w:cs="Arial"/>
          <w:sz w:val="24"/>
          <w:szCs w:val="24"/>
          <w:lang w:val="es-419" w:eastAsia="en-US"/>
        </w:rPr>
        <w:t xml:space="preserve">, </w:t>
      </w:r>
      <w:r w:rsidR="00FD5635" w:rsidRPr="00C838E0">
        <w:rPr>
          <w:rFonts w:cs="Arial"/>
          <w:sz w:val="24"/>
          <w:szCs w:val="24"/>
          <w:lang w:val="es-419" w:eastAsia="en-US"/>
        </w:rPr>
        <w:t>en</w:t>
      </w:r>
      <w:r w:rsidR="00FD5635" w:rsidRPr="00C838E0">
        <w:rPr>
          <w:rFonts w:eastAsiaTheme="minorHAnsi" w:cs="Arial"/>
          <w:sz w:val="24"/>
          <w:szCs w:val="24"/>
          <w:lang w:eastAsia="en-US"/>
        </w:rPr>
        <w:t xml:space="preserve"> concordancia con el artículo 34 del Acuerdo 658 de 2016, </w:t>
      </w:r>
      <w:r w:rsidR="00FD5635" w:rsidRPr="00C838E0">
        <w:rPr>
          <w:rFonts w:cs="Arial"/>
          <w:sz w:val="24"/>
          <w:szCs w:val="24"/>
        </w:rPr>
        <w:t>modificado parcialmente por los Acuerdos Distritales 664 de 2017 y 886 de 2023,</w:t>
      </w:r>
      <w:r w:rsidR="00FD5635" w:rsidRPr="00C838E0">
        <w:rPr>
          <w:rFonts w:cs="Arial"/>
          <w:sz w:val="24"/>
          <w:szCs w:val="24"/>
          <w:lang w:val="es-419"/>
        </w:rPr>
        <w:t xml:space="preserve"> </w:t>
      </w:r>
      <w:r w:rsidR="00FD5635" w:rsidRPr="00C838E0">
        <w:rPr>
          <w:rFonts w:cs="Arial"/>
          <w:sz w:val="24"/>
          <w:szCs w:val="24"/>
        </w:rPr>
        <w:t>al igual que el Acuerdo 904 de 2023 expedido por el Concejo de Bogotá D.C.,</w:t>
      </w:r>
      <w:r w:rsidR="00FD5635">
        <w:rPr>
          <w:rFonts w:eastAsiaTheme="minorHAnsi" w:cs="Arial"/>
          <w:color w:val="000000"/>
          <w:sz w:val="24"/>
          <w:szCs w:val="24"/>
          <w:lang w:val="es-419" w:eastAsia="en-US"/>
        </w:rPr>
        <w:t xml:space="preserve"> </w:t>
      </w:r>
      <w:r w:rsidR="00366BDA">
        <w:rPr>
          <w:rFonts w:eastAsiaTheme="minorHAnsi" w:cs="Arial"/>
          <w:sz w:val="24"/>
          <w:szCs w:val="24"/>
          <w:lang w:val="es-419" w:eastAsia="en-US"/>
        </w:rPr>
        <w:t>procede a ordenar</w:t>
      </w:r>
      <w:r w:rsidRPr="00E82737">
        <w:rPr>
          <w:rFonts w:eastAsia="Calibri" w:cs="Arial"/>
          <w:sz w:val="24"/>
          <w:szCs w:val="24"/>
          <w:lang w:val="es-CO" w:eastAsia="en-US"/>
        </w:rPr>
        <w:t xml:space="preserve"> </w:t>
      </w:r>
      <w:r w:rsidR="00936517" w:rsidRPr="00E82737">
        <w:rPr>
          <w:rFonts w:eastAsia="Calibri" w:cs="Arial"/>
          <w:sz w:val="24"/>
          <w:szCs w:val="24"/>
          <w:lang w:val="es-CO" w:eastAsia="en-US"/>
        </w:rPr>
        <w:t xml:space="preserve">el </w:t>
      </w:r>
      <w:r w:rsidR="00936517" w:rsidRPr="00E82737">
        <w:rPr>
          <w:rFonts w:cs="Arial"/>
          <w:bCs/>
          <w:sz w:val="24"/>
          <w:szCs w:val="24"/>
        </w:rPr>
        <w:t>cierre de</w:t>
      </w:r>
      <w:r w:rsidR="00366BDA">
        <w:rPr>
          <w:rFonts w:cs="Arial"/>
          <w:bCs/>
          <w:sz w:val="24"/>
          <w:szCs w:val="24"/>
          <w:lang w:val="es-419"/>
        </w:rPr>
        <w:t xml:space="preserve"> la</w:t>
      </w:r>
      <w:r w:rsidR="00936517" w:rsidRPr="00E82737">
        <w:rPr>
          <w:rFonts w:cs="Arial"/>
          <w:bCs/>
          <w:sz w:val="24"/>
          <w:szCs w:val="24"/>
        </w:rPr>
        <w:t xml:space="preserve"> investigación disciplinaria y</w:t>
      </w:r>
      <w:r w:rsidR="00366BDA">
        <w:rPr>
          <w:rFonts w:cs="Arial"/>
          <w:bCs/>
          <w:sz w:val="24"/>
          <w:szCs w:val="24"/>
          <w:lang w:val="es-419"/>
        </w:rPr>
        <w:t xml:space="preserve"> el</w:t>
      </w:r>
      <w:r w:rsidR="00936517" w:rsidRPr="00E82737">
        <w:rPr>
          <w:rFonts w:cs="Arial"/>
          <w:bCs/>
          <w:sz w:val="24"/>
          <w:szCs w:val="24"/>
        </w:rPr>
        <w:t xml:space="preserve"> traslado para alegatos precalificatorios</w:t>
      </w:r>
      <w:r w:rsidR="007928E8" w:rsidRPr="00E82737">
        <w:rPr>
          <w:rFonts w:cs="Arial"/>
          <w:bCs/>
          <w:sz w:val="24"/>
          <w:szCs w:val="24"/>
        </w:rPr>
        <w:t>,</w:t>
      </w:r>
      <w:r w:rsidR="00936517" w:rsidRPr="00E82737">
        <w:rPr>
          <w:rFonts w:eastAsia="Calibri" w:cs="Arial"/>
          <w:sz w:val="24"/>
          <w:szCs w:val="24"/>
          <w:lang w:val="es-CO" w:eastAsia="en-US"/>
        </w:rPr>
        <w:t xml:space="preserve"> </w:t>
      </w:r>
      <w:r w:rsidRPr="00E82737">
        <w:rPr>
          <w:rFonts w:eastAsia="Calibri" w:cs="Arial"/>
          <w:sz w:val="24"/>
          <w:szCs w:val="24"/>
          <w:lang w:val="es-CO" w:eastAsia="en-US"/>
        </w:rPr>
        <w:t>dentro de las diligencias radicadas bajo el N°</w:t>
      </w:r>
      <w:r w:rsidR="00BD2B27" w:rsidRPr="00E82737">
        <w:rPr>
          <w:rFonts w:eastAsia="Calibri" w:cs="Arial"/>
          <w:sz w:val="24"/>
          <w:szCs w:val="24"/>
          <w:lang w:val="es-CO" w:eastAsia="en-US"/>
        </w:rPr>
        <w:t xml:space="preserve"> </w:t>
      </w:r>
      <w:r w:rsidR="00BD2B27" w:rsidRPr="00E82737">
        <w:rPr>
          <w:rFonts w:eastAsiaTheme="minorHAnsi" w:cs="Arial"/>
          <w:i/>
          <w:sz w:val="24"/>
          <w:szCs w:val="24"/>
          <w:lang w:val="es-419" w:eastAsia="en-US"/>
        </w:rPr>
        <w:t>(señalar el número del expediente disciplinario)</w:t>
      </w:r>
      <w:r w:rsidRPr="00E82737">
        <w:rPr>
          <w:rFonts w:eastAsia="Calibri" w:cs="Arial"/>
          <w:sz w:val="24"/>
          <w:szCs w:val="24"/>
          <w:lang w:val="es-CO" w:eastAsia="en-US"/>
        </w:rPr>
        <w:t xml:space="preserve">, </w:t>
      </w:r>
      <w:r w:rsidRPr="00E82737">
        <w:rPr>
          <w:rFonts w:eastAsiaTheme="minorHAnsi" w:cs="Arial"/>
          <w:sz w:val="24"/>
          <w:szCs w:val="24"/>
          <w:lang w:val="es-419" w:eastAsia="en-US"/>
        </w:rPr>
        <w:t>con base en los siguientes:</w:t>
      </w:r>
    </w:p>
    <w:p w14:paraId="7A6F9D51" w14:textId="15333BF4" w:rsidR="00B70758" w:rsidRPr="00B70758" w:rsidRDefault="00B70758" w:rsidP="00274D48">
      <w:pPr>
        <w:spacing w:line="276" w:lineRule="auto"/>
        <w:jc w:val="both"/>
        <w:rPr>
          <w:rFonts w:eastAsia="Calibri" w:cs="Arial"/>
          <w:sz w:val="24"/>
          <w:szCs w:val="24"/>
          <w:lang w:val="es-CO" w:eastAsia="en-US"/>
        </w:rPr>
      </w:pPr>
    </w:p>
    <w:p w14:paraId="26F32E6E" w14:textId="77777777" w:rsidR="00B70758" w:rsidRDefault="00B70758" w:rsidP="00274D48">
      <w:pPr>
        <w:spacing w:line="276" w:lineRule="auto"/>
        <w:jc w:val="center"/>
        <w:rPr>
          <w:rFonts w:eastAsia="Calibri" w:cs="Arial"/>
          <w:b/>
          <w:sz w:val="24"/>
          <w:szCs w:val="24"/>
          <w:lang w:val="es-CO" w:eastAsia="en-US"/>
        </w:rPr>
      </w:pPr>
      <w:r w:rsidRPr="00B70758">
        <w:rPr>
          <w:rFonts w:eastAsia="Calibri" w:cs="Arial"/>
          <w:b/>
          <w:sz w:val="24"/>
          <w:szCs w:val="24"/>
          <w:lang w:val="es-CO" w:eastAsia="en-US"/>
        </w:rPr>
        <w:t>CONSIDERACIONES DEL DESPACHO</w:t>
      </w:r>
    </w:p>
    <w:p w14:paraId="698FB31D" w14:textId="77777777" w:rsidR="00936517" w:rsidRPr="00B70758" w:rsidRDefault="00936517" w:rsidP="00274D48">
      <w:pPr>
        <w:spacing w:line="276" w:lineRule="auto"/>
        <w:jc w:val="center"/>
        <w:rPr>
          <w:rFonts w:eastAsia="Calibri" w:cs="Arial"/>
          <w:b/>
          <w:sz w:val="24"/>
          <w:szCs w:val="24"/>
          <w:lang w:val="es-CO" w:eastAsia="en-US"/>
        </w:rPr>
      </w:pPr>
    </w:p>
    <w:p w14:paraId="3C2BED9D" w14:textId="66AB923C" w:rsidR="00B70758" w:rsidRPr="00B70758" w:rsidRDefault="00B70758" w:rsidP="00274D48">
      <w:pPr>
        <w:spacing w:line="276" w:lineRule="auto"/>
        <w:jc w:val="both"/>
        <w:rPr>
          <w:rFonts w:eastAsia="Calibri" w:cs="Arial"/>
          <w:sz w:val="24"/>
          <w:szCs w:val="24"/>
          <w:lang w:val="es-CO" w:eastAsia="en-US"/>
        </w:rPr>
      </w:pPr>
      <w:r w:rsidRPr="00B70758">
        <w:rPr>
          <w:rFonts w:eastAsia="Calibri" w:cs="Arial"/>
          <w:sz w:val="24"/>
          <w:szCs w:val="24"/>
          <w:lang w:val="es-CO" w:eastAsia="en-US"/>
        </w:rPr>
        <w:t xml:space="preserve">De conformidad con lo normado en el artículo 220 de la Ley 1952 de 2019, cuando se hayan recaudado las pruebas ordenas en la investigación disciplinaria o vencido el término de la investigación, el (la) funcionario(a) de conocimiento, mediante decisión de sustanciación, declarará cerrada la investigación y se ordenará correr traslado a los sujetos procesales para que se presenten alegatos precalificatorios, previo a la evaluación de la investigación. </w:t>
      </w:r>
    </w:p>
    <w:p w14:paraId="7C4784A9" w14:textId="77777777" w:rsidR="00B70758" w:rsidRPr="00B70758" w:rsidRDefault="00B70758" w:rsidP="00274D48">
      <w:pPr>
        <w:spacing w:line="276" w:lineRule="auto"/>
        <w:jc w:val="both"/>
        <w:rPr>
          <w:rFonts w:eastAsia="Calibri" w:cs="Arial"/>
          <w:sz w:val="24"/>
          <w:szCs w:val="24"/>
          <w:lang w:val="es-CO" w:eastAsia="en-US"/>
        </w:rPr>
      </w:pPr>
    </w:p>
    <w:p w14:paraId="070398DE" w14:textId="38CCFF82" w:rsidR="00366BDA" w:rsidRDefault="00B70758" w:rsidP="00274D48">
      <w:pPr>
        <w:spacing w:line="276" w:lineRule="auto"/>
        <w:jc w:val="both"/>
        <w:rPr>
          <w:rFonts w:eastAsia="Calibri" w:cs="Arial"/>
          <w:sz w:val="24"/>
          <w:szCs w:val="24"/>
          <w:lang w:val="es-CO" w:eastAsia="en-US"/>
        </w:rPr>
      </w:pPr>
      <w:r w:rsidRPr="00B70758">
        <w:rPr>
          <w:rFonts w:eastAsia="Calibri" w:cs="Arial"/>
          <w:sz w:val="24"/>
          <w:szCs w:val="24"/>
          <w:lang w:val="es-CO" w:eastAsia="en-US"/>
        </w:rPr>
        <w:t xml:space="preserve">Mediante Auto </w:t>
      </w:r>
      <w:r w:rsidR="00E800AC">
        <w:rPr>
          <w:rFonts w:eastAsia="Calibri" w:cs="Arial"/>
          <w:sz w:val="24"/>
          <w:szCs w:val="24"/>
          <w:lang w:val="es-CO" w:eastAsia="en-US"/>
        </w:rPr>
        <w:t>n.°</w:t>
      </w:r>
      <w:r w:rsidRPr="00B70758">
        <w:rPr>
          <w:rFonts w:eastAsia="Calibri" w:cs="Arial"/>
          <w:sz w:val="24"/>
          <w:szCs w:val="24"/>
          <w:lang w:val="es-CO" w:eastAsia="en-US"/>
        </w:rPr>
        <w:t xml:space="preserve"> ____ del ___ de ____ </w:t>
      </w:r>
      <w:proofErr w:type="spellStart"/>
      <w:r w:rsidRPr="00B70758">
        <w:rPr>
          <w:rFonts w:eastAsia="Calibri" w:cs="Arial"/>
          <w:sz w:val="24"/>
          <w:szCs w:val="24"/>
          <w:lang w:val="es-CO" w:eastAsia="en-US"/>
        </w:rPr>
        <w:t>de</w:t>
      </w:r>
      <w:proofErr w:type="spellEnd"/>
      <w:r w:rsidRPr="00B70758">
        <w:rPr>
          <w:rFonts w:eastAsia="Calibri" w:cs="Arial"/>
          <w:sz w:val="24"/>
          <w:szCs w:val="24"/>
          <w:lang w:val="es-CO" w:eastAsia="en-US"/>
        </w:rPr>
        <w:t xml:space="preserve"> 20__, se ordenó adelantar investigación disciplinaria contra ______________, en su calidad de __________, decisión notificada ___________. </w:t>
      </w:r>
    </w:p>
    <w:p w14:paraId="5EB9456C" w14:textId="6ECA7672" w:rsidR="00B70758" w:rsidRPr="00366BDA" w:rsidRDefault="00366BDA" w:rsidP="00274D48">
      <w:pPr>
        <w:spacing w:line="276" w:lineRule="auto"/>
        <w:jc w:val="both"/>
        <w:rPr>
          <w:rFonts w:eastAsia="Calibri" w:cs="Arial"/>
          <w:sz w:val="24"/>
          <w:szCs w:val="24"/>
          <w:lang w:val="es-419" w:eastAsia="en-US"/>
        </w:rPr>
      </w:pPr>
      <w:r>
        <w:rPr>
          <w:rFonts w:eastAsia="Calibri" w:cs="Arial"/>
          <w:sz w:val="24"/>
          <w:szCs w:val="24"/>
          <w:lang w:val="es-419" w:eastAsia="en-US"/>
        </w:rPr>
        <w:t xml:space="preserve">Así las cosas, </w:t>
      </w:r>
      <w:r>
        <w:rPr>
          <w:rFonts w:eastAsia="Calibri" w:cs="Arial"/>
          <w:i/>
          <w:sz w:val="24"/>
          <w:szCs w:val="24"/>
          <w:lang w:val="es-419" w:eastAsia="en-US"/>
        </w:rPr>
        <w:t>a</w:t>
      </w:r>
      <w:r w:rsidR="00B70758" w:rsidRPr="00936517">
        <w:rPr>
          <w:rFonts w:eastAsia="Calibri" w:cs="Arial"/>
          <w:i/>
          <w:sz w:val="24"/>
          <w:szCs w:val="24"/>
          <w:lang w:val="es-CO" w:eastAsia="en-US"/>
        </w:rPr>
        <w:t xml:space="preserve"> la fecha se </w:t>
      </w:r>
      <w:r w:rsidRPr="00936517">
        <w:rPr>
          <w:rFonts w:eastAsia="Calibri" w:cs="Arial"/>
          <w:i/>
          <w:sz w:val="24"/>
          <w:szCs w:val="24"/>
          <w:lang w:val="es-CO" w:eastAsia="en-US"/>
        </w:rPr>
        <w:t>han</w:t>
      </w:r>
      <w:r w:rsidR="00B70758" w:rsidRPr="00936517">
        <w:rPr>
          <w:rFonts w:eastAsia="Calibri" w:cs="Arial"/>
          <w:i/>
          <w:sz w:val="24"/>
          <w:szCs w:val="24"/>
          <w:lang w:val="es-CO" w:eastAsia="en-US"/>
        </w:rPr>
        <w:t xml:space="preserve"> recaudado la</w:t>
      </w:r>
      <w:r>
        <w:rPr>
          <w:rFonts w:eastAsia="Calibri" w:cs="Arial"/>
          <w:i/>
          <w:sz w:val="24"/>
          <w:szCs w:val="24"/>
          <w:lang w:val="es-419" w:eastAsia="en-US"/>
        </w:rPr>
        <w:t>s</w:t>
      </w:r>
      <w:r w:rsidR="00B70758" w:rsidRPr="00936517">
        <w:rPr>
          <w:rFonts w:eastAsia="Calibri" w:cs="Arial"/>
          <w:i/>
          <w:sz w:val="24"/>
          <w:szCs w:val="24"/>
          <w:lang w:val="es-CO" w:eastAsia="en-US"/>
        </w:rPr>
        <w:t xml:space="preserve"> prueba</w:t>
      </w:r>
      <w:r>
        <w:rPr>
          <w:rFonts w:eastAsia="Calibri" w:cs="Arial"/>
          <w:i/>
          <w:sz w:val="24"/>
          <w:szCs w:val="24"/>
          <w:lang w:val="es-419" w:eastAsia="en-US"/>
        </w:rPr>
        <w:t>s</w:t>
      </w:r>
      <w:r w:rsidR="00B70758" w:rsidRPr="00936517">
        <w:rPr>
          <w:rFonts w:eastAsia="Calibri" w:cs="Arial"/>
          <w:i/>
          <w:sz w:val="24"/>
          <w:szCs w:val="24"/>
          <w:lang w:val="es-CO" w:eastAsia="en-US"/>
        </w:rPr>
        <w:t xml:space="preserve"> decretada</w:t>
      </w:r>
      <w:r>
        <w:rPr>
          <w:rFonts w:eastAsia="Calibri" w:cs="Arial"/>
          <w:i/>
          <w:sz w:val="24"/>
          <w:szCs w:val="24"/>
          <w:lang w:val="es-419" w:eastAsia="en-US"/>
        </w:rPr>
        <w:t>s</w:t>
      </w:r>
      <w:r w:rsidR="00B70758" w:rsidRPr="00936517">
        <w:rPr>
          <w:rFonts w:eastAsia="Calibri" w:cs="Arial"/>
          <w:i/>
          <w:sz w:val="24"/>
          <w:szCs w:val="24"/>
          <w:lang w:val="es-CO" w:eastAsia="en-US"/>
        </w:rPr>
        <w:t xml:space="preserve"> y/o vencido el término de la investigación,</w:t>
      </w:r>
      <w:r w:rsidR="00B70758" w:rsidRPr="00B70758">
        <w:rPr>
          <w:rFonts w:eastAsia="Calibri" w:cs="Arial"/>
          <w:sz w:val="24"/>
          <w:szCs w:val="24"/>
          <w:lang w:val="es-CO" w:eastAsia="en-US"/>
        </w:rPr>
        <w:t xml:space="preserve"> por lo que es procedente cerrar la investigación </w:t>
      </w:r>
      <w:r>
        <w:rPr>
          <w:rFonts w:eastAsia="Calibri" w:cs="Arial"/>
          <w:sz w:val="24"/>
          <w:szCs w:val="24"/>
          <w:lang w:val="es-419" w:eastAsia="en-US"/>
        </w:rPr>
        <w:t xml:space="preserve">y </w:t>
      </w:r>
      <w:r w:rsidR="00B70758" w:rsidRPr="00B70758">
        <w:rPr>
          <w:rFonts w:eastAsia="Calibri" w:cs="Arial"/>
          <w:sz w:val="24"/>
          <w:szCs w:val="24"/>
          <w:lang w:val="es-CO" w:eastAsia="en-US"/>
        </w:rPr>
        <w:t>dar traslado</w:t>
      </w:r>
      <w:r>
        <w:rPr>
          <w:rFonts w:eastAsia="Calibri" w:cs="Arial"/>
          <w:sz w:val="24"/>
          <w:szCs w:val="24"/>
          <w:lang w:val="es-419" w:eastAsia="en-US"/>
        </w:rPr>
        <w:t xml:space="preserve"> a los </w:t>
      </w:r>
      <w:r>
        <w:rPr>
          <w:rFonts w:eastAsia="Calibri" w:cs="Arial"/>
          <w:sz w:val="24"/>
          <w:szCs w:val="24"/>
          <w:lang w:val="es-419" w:eastAsia="en-US"/>
        </w:rPr>
        <w:lastRenderedPageBreak/>
        <w:t>sujetos procesales</w:t>
      </w:r>
      <w:r w:rsidR="00B70758" w:rsidRPr="00B70758">
        <w:rPr>
          <w:rFonts w:eastAsia="Calibri" w:cs="Arial"/>
          <w:sz w:val="24"/>
          <w:szCs w:val="24"/>
          <w:lang w:val="es-CO" w:eastAsia="en-US"/>
        </w:rPr>
        <w:t xml:space="preserve"> para la presentación</w:t>
      </w:r>
      <w:r>
        <w:rPr>
          <w:rFonts w:eastAsia="Calibri" w:cs="Arial"/>
          <w:sz w:val="24"/>
          <w:szCs w:val="24"/>
          <w:lang w:val="es-CO" w:eastAsia="en-US"/>
        </w:rPr>
        <w:t xml:space="preserve"> de alegatos precalificatorios, los cuales se hace saber al investigado y/o a su defensor </w:t>
      </w:r>
      <w:r>
        <w:rPr>
          <w:rFonts w:eastAsia="Calibri" w:cs="Arial"/>
          <w:sz w:val="24"/>
          <w:szCs w:val="24"/>
          <w:lang w:val="es-419" w:eastAsia="en-US"/>
        </w:rPr>
        <w:t>son la oportunidad procesal que tienen de presentar las alegaciones previas a la decisión de mérito de la etapa y frente a las cuales se pronunciara el instructor del proceso.</w:t>
      </w:r>
    </w:p>
    <w:p w14:paraId="4B577ED3" w14:textId="77777777" w:rsidR="00936517" w:rsidRDefault="00936517" w:rsidP="00274D48">
      <w:pPr>
        <w:spacing w:line="276" w:lineRule="auto"/>
        <w:jc w:val="both"/>
        <w:rPr>
          <w:rFonts w:eastAsia="Calibri" w:cs="Arial"/>
          <w:sz w:val="24"/>
          <w:szCs w:val="24"/>
          <w:lang w:val="es-CO" w:eastAsia="en-US"/>
        </w:rPr>
      </w:pPr>
    </w:p>
    <w:p w14:paraId="20FF02E6" w14:textId="5F578771" w:rsidR="00936517" w:rsidRPr="00936517" w:rsidRDefault="00936517" w:rsidP="00274D48">
      <w:pPr>
        <w:spacing w:line="276" w:lineRule="auto"/>
        <w:jc w:val="both"/>
        <w:rPr>
          <w:rFonts w:eastAsia="Calibri" w:cs="Arial"/>
          <w:sz w:val="24"/>
          <w:szCs w:val="24"/>
          <w:lang w:val="es-CO" w:eastAsia="en-US"/>
        </w:rPr>
      </w:pPr>
      <w:r w:rsidRPr="00936517">
        <w:rPr>
          <w:rFonts w:eastAsia="Calibri" w:cs="Arial"/>
          <w:sz w:val="24"/>
          <w:szCs w:val="24"/>
          <w:lang w:val="es-CO" w:eastAsia="en-US"/>
        </w:rPr>
        <w:t xml:space="preserve">Bajo este contexto, el Despacho </w:t>
      </w:r>
      <w:r w:rsidRPr="00936517">
        <w:rPr>
          <w:rFonts w:cs="Arial"/>
          <w:sz w:val="24"/>
          <w:szCs w:val="24"/>
        </w:rPr>
        <w:t>ordena correr traslado por el término de diez (10) días para que (el los) investigado(s) presenten alegatos previos a la evaluación de la investigación de conformidad con el artículo 221 de la Ley 1952 de 2019.</w:t>
      </w:r>
    </w:p>
    <w:p w14:paraId="04C7F20E" w14:textId="77777777" w:rsidR="00936517" w:rsidRDefault="00936517" w:rsidP="00274D48">
      <w:pPr>
        <w:tabs>
          <w:tab w:val="left" w:pos="-1440"/>
          <w:tab w:val="left" w:pos="-720"/>
        </w:tabs>
        <w:suppressAutoHyphens/>
        <w:spacing w:line="276" w:lineRule="auto"/>
        <w:jc w:val="both"/>
        <w:rPr>
          <w:rFonts w:cs="Arial"/>
          <w:sz w:val="24"/>
          <w:szCs w:val="24"/>
        </w:rPr>
      </w:pPr>
    </w:p>
    <w:p w14:paraId="5FFEC7A6" w14:textId="0EEF3762" w:rsidR="00936517" w:rsidRPr="008F5210" w:rsidRDefault="00936517" w:rsidP="00274D48">
      <w:pPr>
        <w:tabs>
          <w:tab w:val="left" w:pos="-1440"/>
          <w:tab w:val="left" w:pos="-720"/>
        </w:tabs>
        <w:suppressAutoHyphens/>
        <w:spacing w:line="276" w:lineRule="auto"/>
        <w:jc w:val="both"/>
        <w:rPr>
          <w:rFonts w:cs="Arial"/>
          <w:sz w:val="24"/>
          <w:szCs w:val="24"/>
        </w:rPr>
      </w:pPr>
      <w:r>
        <w:rPr>
          <w:rFonts w:cs="Arial"/>
          <w:sz w:val="24"/>
          <w:szCs w:val="24"/>
        </w:rPr>
        <w:t xml:space="preserve">De lo </w:t>
      </w:r>
      <w:r w:rsidRPr="0068615F">
        <w:rPr>
          <w:rFonts w:cs="Arial"/>
          <w:sz w:val="24"/>
          <w:szCs w:val="24"/>
        </w:rPr>
        <w:t xml:space="preserve">expuesto, el </w:t>
      </w:r>
      <w:r w:rsidR="00813213">
        <w:rPr>
          <w:rFonts w:cs="Arial"/>
          <w:sz w:val="24"/>
          <w:szCs w:val="24"/>
        </w:rPr>
        <w:t>j</w:t>
      </w:r>
      <w:r>
        <w:rPr>
          <w:rFonts w:cs="Arial"/>
          <w:sz w:val="24"/>
          <w:szCs w:val="24"/>
        </w:rPr>
        <w:t>e</w:t>
      </w:r>
      <w:r w:rsidRPr="0068615F">
        <w:rPr>
          <w:rFonts w:cs="Arial"/>
          <w:sz w:val="24"/>
          <w:szCs w:val="24"/>
        </w:rPr>
        <w:t>fe de la Oficina de Asuntos Disciplinarios de la Contraloría de Bogotá</w:t>
      </w:r>
      <w:r w:rsidR="00813213">
        <w:rPr>
          <w:rFonts w:cs="Arial"/>
          <w:sz w:val="24"/>
          <w:szCs w:val="24"/>
        </w:rPr>
        <w:t>,</w:t>
      </w:r>
      <w:r>
        <w:rPr>
          <w:rFonts w:cs="Arial"/>
          <w:sz w:val="24"/>
          <w:szCs w:val="24"/>
        </w:rPr>
        <w:t xml:space="preserve"> D.</w:t>
      </w:r>
      <w:r w:rsidR="00813213">
        <w:rPr>
          <w:rFonts w:cs="Arial"/>
          <w:sz w:val="24"/>
          <w:szCs w:val="24"/>
        </w:rPr>
        <w:t xml:space="preserve"> </w:t>
      </w:r>
      <w:r>
        <w:rPr>
          <w:rFonts w:cs="Arial"/>
          <w:sz w:val="24"/>
          <w:szCs w:val="24"/>
        </w:rPr>
        <w:t>C.</w:t>
      </w:r>
      <w:r w:rsidRPr="0068615F">
        <w:rPr>
          <w:rFonts w:cs="Arial"/>
          <w:sz w:val="24"/>
          <w:szCs w:val="24"/>
        </w:rPr>
        <w:t xml:space="preserve">, en uso de sus facultades legales, </w:t>
      </w:r>
    </w:p>
    <w:p w14:paraId="1BBDE77E" w14:textId="3D2C1A6E" w:rsidR="00B70758" w:rsidRPr="00B70758" w:rsidRDefault="00B70758" w:rsidP="00274D48">
      <w:pPr>
        <w:spacing w:line="276" w:lineRule="auto"/>
        <w:jc w:val="both"/>
        <w:rPr>
          <w:rFonts w:eastAsia="Calibri" w:cs="Arial"/>
          <w:sz w:val="24"/>
          <w:szCs w:val="24"/>
          <w:lang w:val="es-CO" w:eastAsia="en-US"/>
        </w:rPr>
      </w:pPr>
    </w:p>
    <w:p w14:paraId="5F668C50" w14:textId="77777777" w:rsidR="00B70758" w:rsidRDefault="00B70758" w:rsidP="00274D48">
      <w:pPr>
        <w:spacing w:line="276" w:lineRule="auto"/>
        <w:jc w:val="center"/>
        <w:rPr>
          <w:rFonts w:eastAsia="Calibri" w:cs="Arial"/>
          <w:b/>
          <w:sz w:val="24"/>
          <w:szCs w:val="24"/>
          <w:lang w:val="es-CO" w:eastAsia="en-US"/>
        </w:rPr>
      </w:pPr>
      <w:r w:rsidRPr="00B70758">
        <w:rPr>
          <w:rFonts w:eastAsia="Calibri" w:cs="Arial"/>
          <w:b/>
          <w:sz w:val="24"/>
          <w:szCs w:val="24"/>
          <w:lang w:val="es-CO" w:eastAsia="en-US"/>
        </w:rPr>
        <w:t>RESUELVE:</w:t>
      </w:r>
    </w:p>
    <w:p w14:paraId="3DEE0335" w14:textId="77777777" w:rsidR="00FF18DD" w:rsidRPr="00B70758" w:rsidRDefault="00FF18DD" w:rsidP="00274D48">
      <w:pPr>
        <w:spacing w:line="276" w:lineRule="auto"/>
        <w:jc w:val="center"/>
        <w:rPr>
          <w:rFonts w:eastAsia="Calibri" w:cs="Arial"/>
          <w:b/>
          <w:sz w:val="24"/>
          <w:szCs w:val="24"/>
          <w:lang w:val="es-CO" w:eastAsia="en-US"/>
        </w:rPr>
      </w:pPr>
    </w:p>
    <w:p w14:paraId="34071786" w14:textId="1F0C8243" w:rsidR="00B70758" w:rsidRPr="00B70758" w:rsidRDefault="00B70758" w:rsidP="00274D48">
      <w:pPr>
        <w:spacing w:line="276" w:lineRule="auto"/>
        <w:jc w:val="both"/>
        <w:rPr>
          <w:rFonts w:eastAsia="Calibri" w:cs="Arial"/>
          <w:sz w:val="24"/>
          <w:szCs w:val="24"/>
          <w:lang w:val="es-CO" w:eastAsia="en-US"/>
        </w:rPr>
      </w:pPr>
      <w:r w:rsidRPr="00B70758">
        <w:rPr>
          <w:rFonts w:eastAsia="Calibri" w:cs="Arial"/>
          <w:b/>
          <w:bCs/>
          <w:sz w:val="24"/>
          <w:szCs w:val="24"/>
          <w:lang w:val="es-CO" w:eastAsia="en-US"/>
        </w:rPr>
        <w:t>PRIMERO:</w:t>
      </w:r>
      <w:r w:rsidRPr="00B70758">
        <w:rPr>
          <w:rFonts w:eastAsia="Calibri" w:cs="Arial"/>
          <w:sz w:val="24"/>
          <w:szCs w:val="24"/>
          <w:lang w:val="es-CO" w:eastAsia="en-US"/>
        </w:rPr>
        <w:t xml:space="preserve"> Declarar el cierre de la investigación disciplinaria</w:t>
      </w:r>
      <w:r w:rsidR="00936517">
        <w:rPr>
          <w:rFonts w:eastAsia="Calibri" w:cs="Arial"/>
          <w:sz w:val="24"/>
          <w:szCs w:val="24"/>
          <w:lang w:val="es-CO" w:eastAsia="en-US"/>
        </w:rPr>
        <w:t xml:space="preserve"> adelantada dentro del Expediente </w:t>
      </w:r>
      <w:r w:rsidRPr="00B70758">
        <w:rPr>
          <w:rFonts w:eastAsia="Calibri" w:cs="Arial"/>
          <w:sz w:val="24"/>
          <w:szCs w:val="24"/>
          <w:lang w:val="es-CO" w:eastAsia="en-US"/>
        </w:rPr>
        <w:t xml:space="preserve">seguida en contra del (de la) servidor(a) público(a) __________________________, identificado(a) con la cédula de ciudadanía N°_______________, quien se desempeñó como ________________, para la época de los hechos y como consecuencia, </w:t>
      </w:r>
      <w:r w:rsidRPr="00FF18DD">
        <w:rPr>
          <w:rFonts w:eastAsia="Calibri" w:cs="Arial"/>
          <w:b/>
          <w:sz w:val="24"/>
          <w:szCs w:val="24"/>
          <w:lang w:val="es-CO" w:eastAsia="en-US"/>
        </w:rPr>
        <w:t>correr traslado para que en el término de diez (10) días, presente alegatos precalificatorios a la evaluación de la investigación</w:t>
      </w:r>
      <w:r w:rsidRPr="00B70758">
        <w:rPr>
          <w:rFonts w:eastAsia="Calibri" w:cs="Arial"/>
          <w:sz w:val="24"/>
          <w:szCs w:val="24"/>
          <w:lang w:val="es-CO" w:eastAsia="en-US"/>
        </w:rPr>
        <w:t xml:space="preserve">, de conformidad con lo expuesto en la parte motiva del presente Auto. </w:t>
      </w:r>
    </w:p>
    <w:p w14:paraId="0F1E2DA6" w14:textId="77777777" w:rsidR="00B70758" w:rsidRPr="00B70758" w:rsidRDefault="00B70758" w:rsidP="00274D48">
      <w:pPr>
        <w:spacing w:line="276" w:lineRule="auto"/>
        <w:jc w:val="both"/>
        <w:rPr>
          <w:rFonts w:eastAsia="Calibri" w:cs="Arial"/>
          <w:sz w:val="24"/>
          <w:szCs w:val="24"/>
          <w:lang w:val="es-CO" w:eastAsia="en-US"/>
        </w:rPr>
      </w:pPr>
    </w:p>
    <w:p w14:paraId="13C9F51A" w14:textId="575E843B" w:rsidR="00B70758" w:rsidRPr="00B70758" w:rsidRDefault="00B70758" w:rsidP="00274D48">
      <w:pPr>
        <w:spacing w:line="276" w:lineRule="auto"/>
        <w:jc w:val="both"/>
        <w:rPr>
          <w:rFonts w:eastAsia="Calibri" w:cs="Arial"/>
          <w:sz w:val="24"/>
          <w:szCs w:val="24"/>
          <w:lang w:val="es-CO" w:eastAsia="en-US"/>
        </w:rPr>
      </w:pPr>
      <w:r w:rsidRPr="00B70758">
        <w:rPr>
          <w:rFonts w:eastAsia="Calibri" w:cs="Arial"/>
          <w:b/>
          <w:bCs/>
          <w:sz w:val="24"/>
          <w:szCs w:val="24"/>
          <w:lang w:val="es-CO" w:eastAsia="en-US"/>
        </w:rPr>
        <w:t>SEGUNDO:</w:t>
      </w:r>
      <w:r w:rsidRPr="00B70758">
        <w:rPr>
          <w:rFonts w:eastAsia="Calibri" w:cs="Arial"/>
          <w:sz w:val="24"/>
          <w:szCs w:val="24"/>
          <w:lang w:val="es-CO" w:eastAsia="en-US"/>
        </w:rPr>
        <w:t xml:space="preserve"> Notificar</w:t>
      </w:r>
      <w:r w:rsidR="00FF18DD">
        <w:rPr>
          <w:rFonts w:eastAsia="Calibri" w:cs="Arial"/>
          <w:sz w:val="24"/>
          <w:szCs w:val="24"/>
          <w:lang w:val="es-CO" w:eastAsia="en-US"/>
        </w:rPr>
        <w:t xml:space="preserve"> la presente decisión al (los) investigados </w:t>
      </w:r>
      <w:r w:rsidR="00FF18DD" w:rsidRPr="00B70758">
        <w:rPr>
          <w:rFonts w:eastAsia="Calibri" w:cs="Arial"/>
          <w:sz w:val="24"/>
          <w:szCs w:val="24"/>
          <w:lang w:val="es-CO" w:eastAsia="en-US"/>
        </w:rPr>
        <w:t>(</w:t>
      </w:r>
      <w:r w:rsidRPr="00B70758">
        <w:rPr>
          <w:rFonts w:eastAsia="Calibri" w:cs="Arial"/>
          <w:sz w:val="24"/>
          <w:szCs w:val="24"/>
          <w:lang w:val="es-CO" w:eastAsia="en-US"/>
        </w:rPr>
        <w:t>s) haciéndole(s) saber que contra esta decisión no procede recurso alguno</w:t>
      </w:r>
    </w:p>
    <w:p w14:paraId="45CC97F9" w14:textId="77777777" w:rsidR="00B70758" w:rsidRPr="00B70758" w:rsidRDefault="00B70758" w:rsidP="00274D48">
      <w:pPr>
        <w:spacing w:line="276" w:lineRule="auto"/>
        <w:jc w:val="both"/>
        <w:rPr>
          <w:rFonts w:eastAsia="Calibri" w:cs="Arial"/>
          <w:sz w:val="24"/>
          <w:szCs w:val="24"/>
          <w:lang w:val="es-CO" w:eastAsia="en-US"/>
        </w:rPr>
      </w:pPr>
      <w:r w:rsidRPr="00B70758">
        <w:rPr>
          <w:rFonts w:eastAsia="Calibri" w:cs="Arial"/>
          <w:sz w:val="24"/>
          <w:szCs w:val="24"/>
          <w:lang w:val="es-CO" w:eastAsia="en-US"/>
        </w:rPr>
        <w:t xml:space="preserve"> </w:t>
      </w:r>
    </w:p>
    <w:p w14:paraId="7212D3DB" w14:textId="7624C227" w:rsidR="00FF18DD" w:rsidRPr="001B22D7" w:rsidRDefault="00FF18DD" w:rsidP="00274D48">
      <w:pPr>
        <w:spacing w:line="276" w:lineRule="auto"/>
        <w:jc w:val="center"/>
        <w:rPr>
          <w:rFonts w:eastAsia="Calibri" w:cs="Arial"/>
          <w:b/>
          <w:sz w:val="24"/>
          <w:szCs w:val="24"/>
          <w:lang w:val="es-CO" w:eastAsia="en-US"/>
        </w:rPr>
      </w:pPr>
      <w:r w:rsidRPr="001B22D7">
        <w:rPr>
          <w:rFonts w:eastAsia="Calibri" w:cs="Arial"/>
          <w:b/>
          <w:sz w:val="24"/>
          <w:szCs w:val="24"/>
          <w:lang w:val="es-CO" w:eastAsia="en-US"/>
        </w:rPr>
        <w:t>NOTIFÍQUESE Y CÚMPLASE,</w:t>
      </w:r>
    </w:p>
    <w:p w14:paraId="57567EC1" w14:textId="77777777" w:rsidR="00FF18DD" w:rsidRDefault="00FF18DD" w:rsidP="00FF18DD">
      <w:pPr>
        <w:spacing w:line="360" w:lineRule="auto"/>
        <w:jc w:val="both"/>
        <w:rPr>
          <w:rFonts w:eastAsia="Calibri" w:cs="Arial"/>
          <w:sz w:val="24"/>
          <w:szCs w:val="24"/>
          <w:lang w:val="es-CO" w:eastAsia="en-US"/>
        </w:rPr>
      </w:pPr>
    </w:p>
    <w:p w14:paraId="2C49983E" w14:textId="77777777" w:rsidR="00FF18DD" w:rsidRPr="001B22D7" w:rsidRDefault="00FF18DD" w:rsidP="00FF18DD">
      <w:pPr>
        <w:spacing w:line="360" w:lineRule="auto"/>
        <w:jc w:val="both"/>
        <w:rPr>
          <w:rFonts w:eastAsia="Calibri" w:cs="Arial"/>
          <w:sz w:val="24"/>
          <w:szCs w:val="24"/>
          <w:lang w:val="es-CO" w:eastAsia="en-US"/>
        </w:rPr>
      </w:pPr>
    </w:p>
    <w:p w14:paraId="5490DD9B" w14:textId="77777777" w:rsidR="00343982" w:rsidRDefault="00343982" w:rsidP="00343982">
      <w:pPr>
        <w:jc w:val="center"/>
        <w:rPr>
          <w:rFonts w:cs="Arial"/>
          <w:b/>
          <w:bCs/>
          <w:sz w:val="24"/>
          <w:szCs w:val="24"/>
        </w:rPr>
      </w:pPr>
      <w:bookmarkStart w:id="0" w:name="_Hlk97908623"/>
      <w:r w:rsidRPr="000A73AA">
        <w:rPr>
          <w:rFonts w:eastAsia="Calibri" w:cs="Arial"/>
          <w:b/>
          <w:sz w:val="24"/>
          <w:szCs w:val="24"/>
          <w:lang w:val="es-CO" w:eastAsia="en-US"/>
        </w:rPr>
        <w:t xml:space="preserve">NOMBRE </w:t>
      </w:r>
      <w:r>
        <w:rPr>
          <w:rFonts w:eastAsia="Calibri" w:cs="Arial"/>
          <w:b/>
          <w:sz w:val="24"/>
          <w:szCs w:val="24"/>
          <w:lang w:val="es-CO" w:eastAsia="en-US"/>
        </w:rPr>
        <w:t xml:space="preserve">DEL </w:t>
      </w:r>
      <w:r w:rsidRPr="00470E21">
        <w:rPr>
          <w:rFonts w:cs="Arial"/>
          <w:b/>
          <w:bCs/>
          <w:sz w:val="24"/>
          <w:szCs w:val="24"/>
        </w:rPr>
        <w:t>JEFE OFICINA DE ASUNTOS DISCIPLINARIOS</w:t>
      </w:r>
    </w:p>
    <w:p w14:paraId="3C0E6985" w14:textId="77777777" w:rsidR="00FF18DD" w:rsidRPr="00BD442B" w:rsidRDefault="00FF18DD" w:rsidP="00FF18DD">
      <w:pPr>
        <w:jc w:val="center"/>
        <w:rPr>
          <w:rFonts w:cs="Arial"/>
          <w:bCs/>
          <w:iCs/>
          <w:sz w:val="24"/>
          <w:szCs w:val="24"/>
        </w:rPr>
      </w:pPr>
      <w:r w:rsidRPr="00BD442B">
        <w:rPr>
          <w:rFonts w:cs="Arial"/>
          <w:bCs/>
          <w:iCs/>
          <w:sz w:val="24"/>
          <w:szCs w:val="24"/>
        </w:rPr>
        <w:t>Jefe Oficina de Asuntos Disciplinarios</w:t>
      </w:r>
    </w:p>
    <w:p w14:paraId="0FF2F89F" w14:textId="77777777" w:rsidR="00FF18DD" w:rsidRPr="00BD442B" w:rsidRDefault="00FF18DD" w:rsidP="00FF18DD">
      <w:pPr>
        <w:jc w:val="both"/>
        <w:rPr>
          <w:rFonts w:cs="Arial"/>
          <w:color w:val="000000"/>
          <w:sz w:val="24"/>
          <w:szCs w:val="24"/>
        </w:rPr>
      </w:pPr>
    </w:p>
    <w:p w14:paraId="3FC70C8E" w14:textId="77777777" w:rsidR="00FF18DD" w:rsidRPr="001B22D7" w:rsidRDefault="00FF18DD" w:rsidP="00FF18DD">
      <w:pPr>
        <w:rPr>
          <w:rFonts w:cs="Arial"/>
          <w:sz w:val="16"/>
          <w:szCs w:val="16"/>
        </w:rPr>
      </w:pPr>
      <w:bookmarkStart w:id="1" w:name="_Hlk85013364"/>
      <w:bookmarkEnd w:id="0"/>
      <w:r w:rsidRPr="001B22D7">
        <w:rPr>
          <w:rFonts w:cs="Arial"/>
          <w:sz w:val="16"/>
          <w:szCs w:val="16"/>
        </w:rPr>
        <w:t>Elaboró: Nombres y Apellidos – Nombre de la Dependencia</w:t>
      </w:r>
    </w:p>
    <w:p w14:paraId="52397B8D" w14:textId="77777777" w:rsidR="00FF18DD" w:rsidRPr="001B22D7" w:rsidRDefault="00FF18DD" w:rsidP="00FF18DD">
      <w:pPr>
        <w:rPr>
          <w:rFonts w:cs="Arial"/>
          <w:sz w:val="16"/>
          <w:szCs w:val="16"/>
        </w:rPr>
      </w:pPr>
      <w:r w:rsidRPr="001B22D7">
        <w:rPr>
          <w:rFonts w:cs="Arial"/>
          <w:sz w:val="16"/>
          <w:szCs w:val="16"/>
        </w:rPr>
        <w:t>Revisó: Nombres y Apellidos – Nombre de la Dependencia</w:t>
      </w:r>
    </w:p>
    <w:p w14:paraId="0245B382" w14:textId="77777777" w:rsidR="00FF18DD" w:rsidRDefault="00FF18DD" w:rsidP="00FF18DD">
      <w:pPr>
        <w:jc w:val="both"/>
        <w:rPr>
          <w:rFonts w:eastAsia="Calibri" w:cs="Arial"/>
          <w:sz w:val="16"/>
          <w:szCs w:val="16"/>
          <w:lang w:val="es-CO" w:eastAsia="en-US"/>
        </w:rPr>
      </w:pPr>
      <w:r w:rsidRPr="001B22D7">
        <w:rPr>
          <w:rFonts w:eastAsia="Calibri" w:cs="Arial"/>
          <w:sz w:val="16"/>
          <w:szCs w:val="16"/>
          <w:lang w:val="es-CO" w:eastAsia="en-US"/>
        </w:rPr>
        <w:t>Aprobó: Nombres y Apellidos – Nombre de la Dependencia</w:t>
      </w:r>
      <w:bookmarkEnd w:id="1"/>
    </w:p>
    <w:p w14:paraId="294B4625" w14:textId="77777777" w:rsidR="002F6AE2" w:rsidRDefault="002F6AE2" w:rsidP="00FF18DD">
      <w:pPr>
        <w:jc w:val="both"/>
        <w:rPr>
          <w:rFonts w:eastAsia="Calibri" w:cs="Arial"/>
          <w:sz w:val="16"/>
          <w:szCs w:val="16"/>
          <w:lang w:val="es-CO" w:eastAsia="en-US"/>
        </w:rPr>
      </w:pPr>
    </w:p>
    <w:p w14:paraId="3D80920E" w14:textId="23C92BEA" w:rsidR="00A56964" w:rsidRPr="002F6AE2" w:rsidRDefault="00FF18DD" w:rsidP="00765880">
      <w:pPr>
        <w:jc w:val="both"/>
        <w:rPr>
          <w:sz w:val="18"/>
          <w:szCs w:val="18"/>
          <w:lang w:val="es-CO"/>
        </w:rPr>
      </w:pPr>
      <w:r w:rsidRPr="002F6AE2">
        <w:rPr>
          <w:rFonts w:eastAsia="Calibri" w:cs="Arial"/>
          <w:sz w:val="18"/>
          <w:szCs w:val="18"/>
          <w:lang w:val="es-CO" w:eastAsia="en-US"/>
        </w:rPr>
        <w:lastRenderedPageBreak/>
        <w:t>Expediente No.</w:t>
      </w:r>
    </w:p>
    <w:sectPr w:rsidR="00A56964" w:rsidRPr="002F6AE2"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153C9" w14:textId="77777777" w:rsidR="00636363" w:rsidRDefault="00636363" w:rsidP="00477CB4">
      <w:r>
        <w:separator/>
      </w:r>
    </w:p>
  </w:endnote>
  <w:endnote w:type="continuationSeparator" w:id="0">
    <w:p w14:paraId="7BAE7F8B" w14:textId="77777777" w:rsidR="00636363" w:rsidRDefault="00636363"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8B91" w14:textId="1F1EFCF5"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FD5635">
      <w:rPr>
        <w:rStyle w:val="Nmerodepgina"/>
        <w:noProof/>
        <w:sz w:val="18"/>
        <w:szCs w:val="18"/>
      </w:rPr>
      <w:t>2</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FD5635">
      <w:rPr>
        <w:noProof/>
        <w:sz w:val="18"/>
        <w:szCs w:val="18"/>
      </w:rPr>
      <w:t>2</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1492" w14:textId="77777777" w:rsidR="00636363" w:rsidRDefault="00636363" w:rsidP="00477CB4">
      <w:r>
        <w:separator/>
      </w:r>
    </w:p>
  </w:footnote>
  <w:footnote w:type="continuationSeparator" w:id="0">
    <w:p w14:paraId="2A71BEBF" w14:textId="77777777" w:rsidR="00636363" w:rsidRDefault="00636363" w:rsidP="00477CB4">
      <w:r>
        <w:continuationSeparator/>
      </w:r>
    </w:p>
  </w:footnote>
  <w:footnote w:id="1">
    <w:p w14:paraId="213DE61D" w14:textId="77777777" w:rsidR="00C81AB3" w:rsidRPr="00CE0297" w:rsidRDefault="00C81AB3" w:rsidP="00C81AB3">
      <w:pPr>
        <w:pStyle w:val="Textonotapie"/>
        <w:rPr>
          <w:sz w:val="16"/>
          <w:szCs w:val="16"/>
          <w:lang w:val="es-CO"/>
        </w:rPr>
      </w:pPr>
      <w:r w:rsidRPr="00CE0297">
        <w:rPr>
          <w:rStyle w:val="Refdenotaalpie"/>
          <w:sz w:val="16"/>
          <w:szCs w:val="16"/>
        </w:rPr>
        <w:footnoteRef/>
      </w:r>
      <w:r w:rsidRPr="00CE0297">
        <w:rPr>
          <w:sz w:val="16"/>
          <w:szCs w:val="16"/>
          <w:lang w:val="es-CO"/>
        </w:rPr>
        <w:t>Modificado por el artículo 14 de la Ley 2094 de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7BD4103C" w14:textId="77777777" w:rsidR="00366BDA" w:rsidRDefault="00366BDA" w:rsidP="00366BDA">
    <w:pPr>
      <w:pStyle w:val="Default"/>
      <w:jc w:val="center"/>
      <w:rPr>
        <w:rFonts w:ascii="Arial" w:eastAsia="Times New Roman" w:hAnsi="Arial" w:cs="Arial"/>
        <w:i/>
        <w:sz w:val="22"/>
        <w:lang w:val="es-419" w:eastAsia="es-ES"/>
      </w:rPr>
    </w:pPr>
  </w:p>
  <w:p w14:paraId="117FBA4C" w14:textId="5130629D" w:rsidR="00366BDA" w:rsidRDefault="00366BDA" w:rsidP="00366BDA">
    <w:pPr>
      <w:pStyle w:val="Default"/>
      <w:jc w:val="center"/>
      <w:rPr>
        <w:rFonts w:ascii="Arial" w:hAnsi="Arial"/>
        <w:i/>
        <w:sz w:val="22"/>
      </w:rPr>
    </w:pPr>
    <w:r w:rsidRPr="00565ACE">
      <w:rPr>
        <w:rFonts w:ascii="Arial" w:eastAsia="Times New Roman" w:hAnsi="Arial" w:cs="Arial"/>
        <w:i/>
        <w:sz w:val="22"/>
        <w:lang w:val="es-419" w:eastAsia="es-ES"/>
      </w:rPr>
      <w:t>“</w:t>
    </w:r>
    <w:r w:rsidR="00FD5635">
      <w:rPr>
        <w:rFonts w:ascii="Arial" w:hAnsi="Arial"/>
        <w:i/>
        <w:sz w:val="22"/>
        <w:lang w:val="es-419"/>
      </w:rPr>
      <w:t>Control fiscal de todos y para todos</w:t>
    </w:r>
    <w:r w:rsidRPr="00565ACE">
      <w:rPr>
        <w:rFonts w:ascii="Arial" w:hAnsi="Arial"/>
        <w:i/>
        <w:sz w:val="22"/>
      </w:rPr>
      <w:t>”</w:t>
    </w:r>
  </w:p>
  <w:p w14:paraId="6C1AA9AF" w14:textId="759346E2" w:rsidR="00366BDA" w:rsidRPr="00565ACE" w:rsidRDefault="00FE1DD5" w:rsidP="00FE1DD5">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6357562F" w:rsidR="00731061" w:rsidRPr="00731061" w:rsidRDefault="00731061" w:rsidP="00366BDA">
    <w:pPr>
      <w:keepNext/>
      <w:tabs>
        <w:tab w:val="center" w:pos="4678"/>
        <w:tab w:val="left" w:pos="8655"/>
      </w:tabs>
      <w:spacing w:before="240"/>
      <w:jc w:val="center"/>
      <w:outlineLvl w:val="3"/>
      <w:rPr>
        <w:rFonts w:cs="Arial"/>
        <w:b/>
        <w:bCs/>
        <w:sz w:val="24"/>
        <w:szCs w:val="24"/>
        <w:lang w:val="pt-BR"/>
      </w:rPr>
    </w:pPr>
    <w:r w:rsidRPr="00731061">
      <w:rPr>
        <w:rFonts w:cs="Arial"/>
        <w:b/>
        <w:bCs/>
        <w:sz w:val="24"/>
        <w:szCs w:val="24"/>
        <w:lang w:val="pt-BR"/>
      </w:rPr>
      <w:t>OFICINA DE ASUNTOS DISCIPLINARIOS</w:t>
    </w:r>
  </w:p>
  <w:p w14:paraId="647E9C71" w14:textId="746F045C" w:rsidR="00731061" w:rsidRDefault="00731061" w:rsidP="00731061">
    <w:pPr>
      <w:tabs>
        <w:tab w:val="left" w:pos="-1440"/>
        <w:tab w:val="left" w:pos="-720"/>
        <w:tab w:val="left" w:pos="3255"/>
      </w:tabs>
      <w:suppressAutoHyphens/>
      <w:jc w:val="center"/>
      <w:rPr>
        <w:rFonts w:cs="Arial"/>
        <w:b/>
        <w:sz w:val="24"/>
        <w:szCs w:val="24"/>
        <w:lang w:val="pt-BR"/>
      </w:rPr>
    </w:pPr>
    <w:r w:rsidRPr="00731061">
      <w:rPr>
        <w:rFonts w:cs="Arial"/>
        <w:b/>
        <w:sz w:val="24"/>
        <w:szCs w:val="24"/>
        <w:lang w:val="pt-BR"/>
      </w:rPr>
      <w:t>AUTO 14000</w:t>
    </w:r>
    <w:r w:rsidR="00765880">
      <w:rPr>
        <w:rFonts w:cs="Arial"/>
        <w:b/>
        <w:sz w:val="24"/>
        <w:szCs w:val="24"/>
        <w:lang w:val="pt-BR"/>
      </w:rPr>
      <w:t>-XXX</w:t>
    </w:r>
    <w:r w:rsidR="00FD5635">
      <w:rPr>
        <w:rFonts w:cs="Arial"/>
        <w:b/>
        <w:sz w:val="24"/>
        <w:szCs w:val="24"/>
        <w:lang w:val="pt-BR"/>
      </w:rPr>
      <w:t xml:space="preserve"> </w:t>
    </w:r>
    <w:proofErr w:type="spellStart"/>
    <w:r w:rsidR="00FD5635">
      <w:rPr>
        <w:rFonts w:cs="Arial"/>
        <w:b/>
        <w:sz w:val="24"/>
        <w:szCs w:val="24"/>
        <w:lang w:val="pt-BR"/>
      </w:rPr>
      <w:t>del</w:t>
    </w:r>
    <w:proofErr w:type="spellEnd"/>
    <w:r w:rsidR="00FD5635">
      <w:rPr>
        <w:rFonts w:cs="Arial"/>
        <w:b/>
        <w:sz w:val="24"/>
        <w:szCs w:val="24"/>
        <w:lang w:val="pt-BR"/>
      </w:rPr>
      <w:t xml:space="preserve">     de 202_</w:t>
    </w:r>
  </w:p>
  <w:p w14:paraId="6D35DC6C" w14:textId="77777777" w:rsidR="00366BDA" w:rsidRDefault="00366BDA" w:rsidP="00731061">
    <w:pPr>
      <w:tabs>
        <w:tab w:val="left" w:pos="-1440"/>
        <w:tab w:val="left" w:pos="-720"/>
        <w:tab w:val="left" w:pos="3255"/>
      </w:tabs>
      <w:suppressAutoHyphens/>
      <w:jc w:val="center"/>
      <w:rPr>
        <w:rFonts w:cs="Arial"/>
        <w:b/>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9"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462235326">
    <w:abstractNumId w:val="2"/>
  </w:num>
  <w:num w:numId="2" w16cid:durableId="1808083951">
    <w:abstractNumId w:val="5"/>
  </w:num>
  <w:num w:numId="3" w16cid:durableId="632370405">
    <w:abstractNumId w:val="11"/>
  </w:num>
  <w:num w:numId="4" w16cid:durableId="190578828">
    <w:abstractNumId w:val="1"/>
  </w:num>
  <w:num w:numId="5" w16cid:durableId="496579069">
    <w:abstractNumId w:val="9"/>
  </w:num>
  <w:num w:numId="6" w16cid:durableId="1582371042">
    <w:abstractNumId w:val="4"/>
  </w:num>
  <w:num w:numId="7" w16cid:durableId="407846272">
    <w:abstractNumId w:val="8"/>
  </w:num>
  <w:num w:numId="8" w16cid:durableId="1358000848">
    <w:abstractNumId w:val="10"/>
  </w:num>
  <w:num w:numId="9" w16cid:durableId="103576759">
    <w:abstractNumId w:val="7"/>
  </w:num>
  <w:num w:numId="10" w16cid:durableId="1716781561">
    <w:abstractNumId w:val="6"/>
  </w:num>
  <w:num w:numId="11" w16cid:durableId="236332167">
    <w:abstractNumId w:val="0"/>
  </w:num>
  <w:num w:numId="12" w16cid:durableId="5512828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C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2C33"/>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33F4"/>
    <w:rsid w:val="000D4E5E"/>
    <w:rsid w:val="000D5401"/>
    <w:rsid w:val="000D587F"/>
    <w:rsid w:val="000D5EB2"/>
    <w:rsid w:val="000D6745"/>
    <w:rsid w:val="000D6DAA"/>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21B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48CC"/>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04F"/>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549"/>
    <w:rsid w:val="001E65AD"/>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4D48"/>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2F6AE2"/>
    <w:rsid w:val="00300304"/>
    <w:rsid w:val="00300A45"/>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3982"/>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6BDA"/>
    <w:rsid w:val="003670AF"/>
    <w:rsid w:val="003679A6"/>
    <w:rsid w:val="00371E64"/>
    <w:rsid w:val="00374C3B"/>
    <w:rsid w:val="003755E1"/>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B7E"/>
    <w:rsid w:val="003E1222"/>
    <w:rsid w:val="003E132A"/>
    <w:rsid w:val="003E1532"/>
    <w:rsid w:val="003E1657"/>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156"/>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79E"/>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5E4C"/>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44EB"/>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C32"/>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46E"/>
    <w:rsid w:val="00634599"/>
    <w:rsid w:val="00635112"/>
    <w:rsid w:val="00636363"/>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1E43"/>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5880"/>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485D"/>
    <w:rsid w:val="00784991"/>
    <w:rsid w:val="007870B5"/>
    <w:rsid w:val="00790348"/>
    <w:rsid w:val="007909A4"/>
    <w:rsid w:val="00790F6E"/>
    <w:rsid w:val="00790FA3"/>
    <w:rsid w:val="00791753"/>
    <w:rsid w:val="00791F5B"/>
    <w:rsid w:val="007923E5"/>
    <w:rsid w:val="00792716"/>
    <w:rsid w:val="007928E8"/>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2EB"/>
    <w:rsid w:val="00812305"/>
    <w:rsid w:val="00812316"/>
    <w:rsid w:val="00812B30"/>
    <w:rsid w:val="00813213"/>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6C18"/>
    <w:rsid w:val="0085765A"/>
    <w:rsid w:val="00857A95"/>
    <w:rsid w:val="008602CF"/>
    <w:rsid w:val="008608CD"/>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2EDB"/>
    <w:rsid w:val="008D34AB"/>
    <w:rsid w:val="008D35F7"/>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617B"/>
    <w:rsid w:val="00936517"/>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1A"/>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787"/>
    <w:rsid w:val="00A947A0"/>
    <w:rsid w:val="00A95C69"/>
    <w:rsid w:val="00A971A6"/>
    <w:rsid w:val="00A9768D"/>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6ECA"/>
    <w:rsid w:val="00B8742C"/>
    <w:rsid w:val="00B8773C"/>
    <w:rsid w:val="00B87BB6"/>
    <w:rsid w:val="00B9000E"/>
    <w:rsid w:val="00B90287"/>
    <w:rsid w:val="00B90C18"/>
    <w:rsid w:val="00B91934"/>
    <w:rsid w:val="00B919B2"/>
    <w:rsid w:val="00B92978"/>
    <w:rsid w:val="00B92C96"/>
    <w:rsid w:val="00B9414C"/>
    <w:rsid w:val="00B957CF"/>
    <w:rsid w:val="00B957DE"/>
    <w:rsid w:val="00B962EC"/>
    <w:rsid w:val="00B96C20"/>
    <w:rsid w:val="00B97215"/>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2B27"/>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3C0D"/>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AB3"/>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354D"/>
    <w:rsid w:val="00D236F6"/>
    <w:rsid w:val="00D23D12"/>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17"/>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0AC"/>
    <w:rsid w:val="00E80255"/>
    <w:rsid w:val="00E80698"/>
    <w:rsid w:val="00E818F4"/>
    <w:rsid w:val="00E82737"/>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87262"/>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5635"/>
    <w:rsid w:val="00FD68D4"/>
    <w:rsid w:val="00FD6CBB"/>
    <w:rsid w:val="00FD7FEC"/>
    <w:rsid w:val="00FE0638"/>
    <w:rsid w:val="00FE1DD5"/>
    <w:rsid w:val="00FE2DF5"/>
    <w:rsid w:val="00FE31CF"/>
    <w:rsid w:val="00FE3848"/>
    <w:rsid w:val="00FE3F49"/>
    <w:rsid w:val="00FE4D09"/>
    <w:rsid w:val="00FE617E"/>
    <w:rsid w:val="00FE64D6"/>
    <w:rsid w:val="00FE743D"/>
    <w:rsid w:val="00FE7F0C"/>
    <w:rsid w:val="00FF0054"/>
    <w:rsid w:val="00FF069D"/>
    <w:rsid w:val="00FF16BD"/>
    <w:rsid w:val="00FF1830"/>
    <w:rsid w:val="00FF18DD"/>
    <w:rsid w:val="00FF199C"/>
    <w:rsid w:val="00FF2464"/>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ar,texto de nota al"/>
    <w:basedOn w:val="Normal"/>
    <w:link w:val="TextonotapieCar"/>
    <w:uiPriority w:val="99"/>
    <w:rsid w:val="000A5FBD"/>
    <w:rPr>
      <w:sz w:val="20"/>
    </w:rPr>
  </w:style>
  <w:style w:type="character" w:customStyle="1" w:styleId="TextonotapieCar">
    <w:name w:val="Texto nota pie Car"/>
    <w:aliases w:val="Footnote Text Char Char Char Char Char Car,Footnote Text Char Char Char Char Car,Footnote reference Car,FA Fu Car,texto de nota al pie Car,Footnote Text Cha Car,Footnote Text Char Char Char Car,FA Fußnotentext Car,FA Fuﬂnotentext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 2,Pie de Página,FC,Texto de nota al pie,referencia nota al pie,texto de nota al pie Car Car Car2,Ref,de nota al pie,Ref. de nota al pie2"/>
    <w:uiPriority w:val="99"/>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customStyle="1" w:styleId="Default">
    <w:name w:val="Default"/>
    <w:rsid w:val="00366BDA"/>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F176971D-C8AE-421A-A025-A283B5D1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540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3508</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cp:lastModifiedBy>
  <cp:revision>3</cp:revision>
  <cp:lastPrinted>2022-03-07T17:26:00Z</cp:lastPrinted>
  <dcterms:created xsi:type="dcterms:W3CDTF">2023-10-22T21:49:00Z</dcterms:created>
  <dcterms:modified xsi:type="dcterms:W3CDTF">2023-10-22T21:50:00Z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